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7671CF" w14:textId="77777777" w:rsidR="00480706" w:rsidRPr="005D3D4F" w:rsidRDefault="00480706" w:rsidP="00480706">
      <w:pPr>
        <w:pStyle w:val="Default"/>
        <w:jc w:val="center"/>
        <w:rPr>
          <w:color w:val="auto"/>
        </w:rPr>
      </w:pPr>
      <w:r w:rsidRPr="005D3D4F">
        <w:rPr>
          <w:b/>
          <w:color w:val="auto"/>
          <w:u w:val="single"/>
          <w:lang w:bidi="hr-HR"/>
        </w:rPr>
        <w:t>Dodatak 4.: Predložak informativnog obrasca o kontroli pristupa</w:t>
      </w:r>
      <w:r w:rsidRPr="005D3D4F">
        <w:rPr>
          <w:rStyle w:val="EndnoteReference"/>
          <w:color w:val="auto"/>
          <w:lang w:bidi="hr-HR"/>
        </w:rPr>
        <w:endnoteReference w:id="1"/>
      </w:r>
    </w:p>
    <w:p w14:paraId="40F8E020" w14:textId="77777777" w:rsidR="00480706" w:rsidRPr="005D3D4F" w:rsidRDefault="00480706" w:rsidP="00480706">
      <w:pPr>
        <w:pStyle w:val="Default"/>
        <w:jc w:val="both"/>
        <w:rPr>
          <w:b/>
          <w:bCs/>
          <w:sz w:val="22"/>
          <w:szCs w:val="22"/>
        </w:rPr>
      </w:pPr>
    </w:p>
    <w:p w14:paraId="26BB01DF" w14:textId="16E9F166" w:rsidR="00480706" w:rsidRPr="008C15DB" w:rsidRDefault="00480706" w:rsidP="00480706">
      <w:pPr>
        <w:pStyle w:val="Default"/>
        <w:jc w:val="both"/>
        <w:rPr>
          <w:sz w:val="22"/>
          <w:szCs w:val="22"/>
        </w:rPr>
      </w:pPr>
      <w:r w:rsidRPr="005D3D4F">
        <w:rPr>
          <w:b/>
          <w:color w:val="0070C0"/>
          <w:sz w:val="22"/>
          <w:szCs w:val="22"/>
          <w:lang w:bidi="hr-HR"/>
        </w:rPr>
        <w:t xml:space="preserve">[Unijeti </w:t>
      </w:r>
      <w:r w:rsidR="0015510C">
        <w:rPr>
          <w:b/>
          <w:color w:val="0070C0"/>
          <w:sz w:val="22"/>
          <w:szCs w:val="22"/>
          <w:lang w:bidi="hr-HR"/>
        </w:rPr>
        <w:t>ime</w:t>
      </w:r>
      <w:r w:rsidRPr="005D3D4F">
        <w:rPr>
          <w:b/>
          <w:color w:val="0070C0"/>
          <w:sz w:val="22"/>
          <w:szCs w:val="22"/>
          <w:lang w:bidi="hr-HR"/>
        </w:rPr>
        <w:t xml:space="preserve"> poduzeća]</w:t>
      </w:r>
      <w:r w:rsidRPr="005D3D4F">
        <w:rPr>
          <w:b/>
          <w:sz w:val="22"/>
          <w:szCs w:val="22"/>
          <w:lang w:bidi="hr-HR"/>
        </w:rPr>
        <w:t xml:space="preserve"> </w:t>
      </w:r>
    </w:p>
    <w:p w14:paraId="6F437E1B" w14:textId="77777777" w:rsidR="00480706" w:rsidRPr="008C15DB" w:rsidRDefault="00480706" w:rsidP="00480706">
      <w:pPr>
        <w:pStyle w:val="Default"/>
        <w:jc w:val="both"/>
        <w:rPr>
          <w:b/>
          <w:bCs/>
          <w:sz w:val="22"/>
          <w:szCs w:val="22"/>
        </w:rPr>
      </w:pPr>
    </w:p>
    <w:p w14:paraId="0B49D78F" w14:textId="77777777" w:rsidR="00480706" w:rsidRPr="008C15DB" w:rsidRDefault="00480706" w:rsidP="00480706">
      <w:pPr>
        <w:pStyle w:val="Default"/>
        <w:jc w:val="both"/>
        <w:rPr>
          <w:b/>
          <w:bCs/>
          <w:color w:val="auto"/>
          <w:sz w:val="22"/>
          <w:szCs w:val="22"/>
        </w:rPr>
      </w:pPr>
      <w:r w:rsidRPr="008C15DB">
        <w:rPr>
          <w:b/>
          <w:color w:val="auto"/>
          <w:sz w:val="22"/>
          <w:szCs w:val="22"/>
          <w:lang w:bidi="hr-HR"/>
        </w:rPr>
        <w:t xml:space="preserve">Datum: </w:t>
      </w:r>
    </w:p>
    <w:p w14:paraId="2ADF4545" w14:textId="77777777" w:rsidR="00480706" w:rsidRPr="008C15DB" w:rsidRDefault="00480706" w:rsidP="00480706">
      <w:pPr>
        <w:pStyle w:val="Default"/>
        <w:jc w:val="both"/>
        <w:rPr>
          <w:color w:val="auto"/>
          <w:sz w:val="22"/>
          <w:szCs w:val="22"/>
        </w:rPr>
      </w:pPr>
    </w:p>
    <w:p w14:paraId="52712402" w14:textId="77777777" w:rsidR="00480706" w:rsidRPr="008C15DB" w:rsidRDefault="00480706" w:rsidP="00480706">
      <w:pPr>
        <w:pStyle w:val="Default"/>
        <w:jc w:val="both"/>
        <w:rPr>
          <w:b/>
          <w:bCs/>
          <w:color w:val="auto"/>
          <w:sz w:val="22"/>
          <w:szCs w:val="22"/>
        </w:rPr>
      </w:pPr>
      <w:r w:rsidRPr="008C15DB">
        <w:rPr>
          <w:b/>
          <w:color w:val="auto"/>
          <w:sz w:val="22"/>
          <w:szCs w:val="22"/>
          <w:lang w:bidi="hr-HR"/>
        </w:rPr>
        <w:t xml:space="preserve">Opis robe (i klasifikacijski broj robe): </w:t>
      </w:r>
    </w:p>
    <w:p w14:paraId="597F468E" w14:textId="77777777" w:rsidR="00480706" w:rsidRPr="008C15DB" w:rsidRDefault="00480706" w:rsidP="00480706">
      <w:pPr>
        <w:pStyle w:val="Default"/>
        <w:jc w:val="both"/>
        <w:rPr>
          <w:color w:val="auto"/>
          <w:sz w:val="22"/>
          <w:szCs w:val="22"/>
        </w:rPr>
      </w:pPr>
    </w:p>
    <w:p w14:paraId="02C289A9" w14:textId="77777777" w:rsidR="00480706" w:rsidRPr="008C15DB" w:rsidRDefault="00480706" w:rsidP="00480706">
      <w:pPr>
        <w:pStyle w:val="Default"/>
        <w:jc w:val="both"/>
        <w:rPr>
          <w:color w:val="auto"/>
          <w:sz w:val="22"/>
          <w:szCs w:val="22"/>
        </w:rPr>
      </w:pPr>
      <w:r w:rsidRPr="008C15DB">
        <w:rPr>
          <w:b/>
          <w:color w:val="auto"/>
          <w:sz w:val="22"/>
          <w:szCs w:val="22"/>
          <w:lang w:bidi="hr-HR"/>
        </w:rPr>
        <w:t xml:space="preserve">Odgovorni pojedinac/funkcija: </w:t>
      </w:r>
    </w:p>
    <w:p w14:paraId="7C27C439" w14:textId="77777777" w:rsidR="00480706" w:rsidRPr="008C15DB" w:rsidRDefault="00480706" w:rsidP="00480706">
      <w:pPr>
        <w:pStyle w:val="Default"/>
        <w:jc w:val="both"/>
        <w:rPr>
          <w:color w:val="auto"/>
          <w:sz w:val="22"/>
          <w:szCs w:val="22"/>
        </w:rPr>
      </w:pPr>
    </w:p>
    <w:p w14:paraId="1C9FC8E1" w14:textId="729910FC" w:rsidR="00480706" w:rsidRPr="008C15DB" w:rsidRDefault="00480706" w:rsidP="00480706">
      <w:pPr>
        <w:pStyle w:val="Default"/>
        <w:jc w:val="both"/>
        <w:rPr>
          <w:sz w:val="22"/>
          <w:szCs w:val="22"/>
        </w:rPr>
      </w:pPr>
      <w:r w:rsidRPr="00F07882">
        <w:rPr>
          <w:b/>
          <w:sz w:val="22"/>
          <w:szCs w:val="22"/>
          <w:lang w:bidi="hr-HR"/>
        </w:rPr>
        <w:t>Lokacija (lokacije):</w:t>
      </w:r>
      <w:r w:rsidRPr="008C15DB">
        <w:rPr>
          <w:sz w:val="22"/>
          <w:szCs w:val="22"/>
          <w:lang w:bidi="hr-HR"/>
        </w:rPr>
        <w:t xml:space="preserve"> _________</w:t>
      </w:r>
      <w:r w:rsidR="00206B8B">
        <w:rPr>
          <w:sz w:val="22"/>
          <w:szCs w:val="22"/>
          <w:lang w:bidi="hr-HR"/>
        </w:rPr>
        <w:t>s</w:t>
      </w:r>
      <w:r w:rsidRPr="008C15DB">
        <w:rPr>
          <w:sz w:val="22"/>
          <w:szCs w:val="22"/>
          <w:lang w:bidi="hr-HR"/>
        </w:rPr>
        <w:t xml:space="preserve">oba, _________ </w:t>
      </w:r>
      <w:r w:rsidR="00206B8B">
        <w:rPr>
          <w:sz w:val="22"/>
          <w:szCs w:val="22"/>
          <w:lang w:bidi="hr-HR"/>
        </w:rPr>
        <w:t>z</w:t>
      </w:r>
      <w:bookmarkStart w:id="0" w:name="_GoBack"/>
      <w:bookmarkEnd w:id="0"/>
      <w:r w:rsidRPr="008C15DB">
        <w:rPr>
          <w:sz w:val="22"/>
          <w:szCs w:val="22"/>
          <w:lang w:bidi="hr-HR"/>
        </w:rPr>
        <w:t>grada, [</w:t>
      </w:r>
      <w:r w:rsidR="00F07882">
        <w:rPr>
          <w:sz w:val="22"/>
          <w:szCs w:val="22"/>
          <w:lang w:bidi="hr-HR"/>
        </w:rPr>
        <w:t>u</w:t>
      </w:r>
      <w:r w:rsidRPr="008C15DB">
        <w:rPr>
          <w:sz w:val="22"/>
          <w:szCs w:val="22"/>
          <w:lang w:bidi="hr-HR"/>
        </w:rPr>
        <w:t xml:space="preserve">nijeti punu adresu]. </w:t>
      </w:r>
    </w:p>
    <w:p w14:paraId="38EA280B" w14:textId="77777777" w:rsidR="00480706" w:rsidRPr="008C15DB" w:rsidRDefault="00480706" w:rsidP="00480706">
      <w:pPr>
        <w:pStyle w:val="Default"/>
        <w:jc w:val="both"/>
        <w:rPr>
          <w:b/>
          <w:bCs/>
          <w:sz w:val="22"/>
          <w:szCs w:val="22"/>
        </w:rPr>
      </w:pPr>
    </w:p>
    <w:p w14:paraId="0A0F12B4" w14:textId="77777777" w:rsidR="00480706" w:rsidRPr="008C15DB" w:rsidRDefault="00480706" w:rsidP="00480706">
      <w:pPr>
        <w:pStyle w:val="Default"/>
        <w:jc w:val="both"/>
        <w:rPr>
          <w:color w:val="auto"/>
          <w:sz w:val="22"/>
          <w:szCs w:val="22"/>
        </w:rPr>
      </w:pPr>
      <w:r w:rsidRPr="008C15DB">
        <w:rPr>
          <w:b/>
          <w:color w:val="auto"/>
          <w:sz w:val="22"/>
          <w:szCs w:val="22"/>
          <w:lang w:bidi="hr-HR"/>
        </w:rPr>
        <w:t xml:space="preserve">Organizacija (odjel, program ili projekt): </w:t>
      </w:r>
    </w:p>
    <w:p w14:paraId="7F4D3BA9" w14:textId="77777777" w:rsidR="00480706" w:rsidRPr="008C15DB" w:rsidRDefault="00480706" w:rsidP="00480706">
      <w:pPr>
        <w:pStyle w:val="Default"/>
        <w:jc w:val="both"/>
        <w:rPr>
          <w:color w:val="auto"/>
          <w:sz w:val="22"/>
          <w:szCs w:val="22"/>
        </w:rPr>
      </w:pPr>
    </w:p>
    <w:p w14:paraId="50F6AC0B" w14:textId="77777777" w:rsidR="00480706" w:rsidRPr="008C15DB" w:rsidRDefault="00480706" w:rsidP="00480706">
      <w:pPr>
        <w:pStyle w:val="Default"/>
        <w:jc w:val="both"/>
        <w:rPr>
          <w:sz w:val="22"/>
          <w:szCs w:val="22"/>
        </w:rPr>
      </w:pPr>
      <w:r w:rsidRPr="00F07882">
        <w:rPr>
          <w:b/>
          <w:sz w:val="22"/>
          <w:szCs w:val="22"/>
          <w:lang w:bidi="hr-HR"/>
        </w:rPr>
        <w:t>Opis i relevantne tehničke specifikacije i mjerila za procjenu robe:</w:t>
      </w:r>
      <w:r w:rsidRPr="008C15DB">
        <w:rPr>
          <w:sz w:val="22"/>
          <w:szCs w:val="22"/>
          <w:lang w:bidi="hr-HR"/>
        </w:rPr>
        <w:t xml:space="preserve"> (</w:t>
      </w:r>
      <w:r w:rsidRPr="00F07882">
        <w:rPr>
          <w:color w:val="FF0000"/>
          <w:sz w:val="22"/>
          <w:szCs w:val="22"/>
          <w:lang w:bidi="hr-HR"/>
        </w:rPr>
        <w:t>npr. digitalna računala s 2688 procesorom Intel Itanium i procesori 384 MIPS s mogućnošću računanja većom od 190 milijuna MTOPS-a</w:t>
      </w:r>
      <w:r w:rsidRPr="008C15DB">
        <w:rPr>
          <w:sz w:val="22"/>
          <w:szCs w:val="22"/>
          <w:lang w:bidi="hr-HR"/>
        </w:rPr>
        <w:t xml:space="preserve">) </w:t>
      </w:r>
    </w:p>
    <w:p w14:paraId="2233002F" w14:textId="77777777" w:rsidR="00480706" w:rsidRPr="008C15DB" w:rsidRDefault="00480706" w:rsidP="00480706">
      <w:pPr>
        <w:pStyle w:val="Default"/>
        <w:jc w:val="both"/>
        <w:rPr>
          <w:b/>
          <w:bCs/>
          <w:sz w:val="22"/>
          <w:szCs w:val="22"/>
        </w:rPr>
      </w:pPr>
    </w:p>
    <w:p w14:paraId="199ACAEA" w14:textId="0FC327BC" w:rsidR="00480706" w:rsidRPr="00BF5F60" w:rsidRDefault="00480706" w:rsidP="00480706">
      <w:pPr>
        <w:pStyle w:val="Default"/>
        <w:jc w:val="both"/>
        <w:rPr>
          <w:color w:val="FF0000"/>
          <w:sz w:val="22"/>
          <w:szCs w:val="22"/>
        </w:rPr>
      </w:pPr>
      <w:r w:rsidRPr="00F07882">
        <w:rPr>
          <w:b/>
          <w:color w:val="auto"/>
          <w:sz w:val="22"/>
          <w:szCs w:val="22"/>
          <w:lang w:bidi="hr-HR"/>
        </w:rPr>
        <w:t>Provjere i ograničenja stratešk</w:t>
      </w:r>
      <w:r w:rsidR="00F07882">
        <w:rPr>
          <w:b/>
          <w:color w:val="auto"/>
          <w:sz w:val="22"/>
          <w:szCs w:val="22"/>
          <w:lang w:bidi="hr-HR"/>
        </w:rPr>
        <w:t>e</w:t>
      </w:r>
      <w:r w:rsidRPr="00F07882">
        <w:rPr>
          <w:b/>
          <w:color w:val="auto"/>
          <w:sz w:val="22"/>
          <w:szCs w:val="22"/>
          <w:lang w:bidi="hr-HR"/>
        </w:rPr>
        <w:t xml:space="preserve"> kontrole trgovine:</w:t>
      </w:r>
      <w:r w:rsidR="00B222D8">
        <w:rPr>
          <w:b/>
          <w:color w:val="auto"/>
          <w:sz w:val="22"/>
          <w:szCs w:val="22"/>
          <w:lang w:bidi="hr-HR"/>
        </w:rPr>
        <w:t xml:space="preserve"> </w:t>
      </w:r>
      <w:r w:rsidRPr="00BF5F60">
        <w:rPr>
          <w:color w:val="FF0000"/>
          <w:sz w:val="22"/>
          <w:szCs w:val="22"/>
          <w:lang w:bidi="hr-HR"/>
        </w:rPr>
        <w:t>(navesti odgovarajuću zakonsku odredbu ili ograničenja za krajnju uporabu/korisnike)</w:t>
      </w:r>
    </w:p>
    <w:p w14:paraId="6267438E" w14:textId="77777777" w:rsidR="00480706" w:rsidRPr="00BF5F60" w:rsidRDefault="00480706" w:rsidP="00480706">
      <w:pPr>
        <w:pStyle w:val="Default"/>
        <w:rPr>
          <w:sz w:val="22"/>
          <w:szCs w:val="22"/>
        </w:rPr>
      </w:pPr>
    </w:p>
    <w:p w14:paraId="2E97828B" w14:textId="77777777" w:rsidR="00480706" w:rsidRPr="00BF5F60" w:rsidRDefault="00480706" w:rsidP="00480706">
      <w:pPr>
        <w:pStyle w:val="Default"/>
        <w:rPr>
          <w:b/>
          <w:bCs/>
          <w:color w:val="auto"/>
          <w:sz w:val="22"/>
          <w:szCs w:val="22"/>
        </w:rPr>
      </w:pPr>
      <w:r w:rsidRPr="00BF5F60">
        <w:rPr>
          <w:color w:val="auto"/>
          <w:sz w:val="22"/>
          <w:szCs w:val="22"/>
          <w:u w:val="single"/>
          <w:lang w:bidi="hr-HR"/>
        </w:rPr>
        <w:t>Ovlašteni pristup:</w:t>
      </w:r>
      <w:r w:rsidRPr="00BF5F60">
        <w:rPr>
          <w:b/>
          <w:color w:val="auto"/>
          <w:sz w:val="22"/>
          <w:szCs w:val="22"/>
          <w:lang w:bidi="hr-HR"/>
        </w:rPr>
        <w:t xml:space="preserve"> </w:t>
      </w:r>
    </w:p>
    <w:p w14:paraId="0577CDD0" w14:textId="77777777" w:rsidR="00480706" w:rsidRPr="00BF5F60" w:rsidRDefault="00480706" w:rsidP="00480706">
      <w:pPr>
        <w:pStyle w:val="Default"/>
        <w:rPr>
          <w:color w:val="auto"/>
          <w:sz w:val="22"/>
          <w:szCs w:val="22"/>
        </w:rPr>
      </w:pPr>
    </w:p>
    <w:p w14:paraId="601F6AB2" w14:textId="77777777" w:rsidR="00480706" w:rsidRPr="00BF5F60" w:rsidRDefault="00480706" w:rsidP="00480706">
      <w:pPr>
        <w:pStyle w:val="Default"/>
        <w:jc w:val="both"/>
        <w:rPr>
          <w:color w:val="auto"/>
          <w:sz w:val="22"/>
          <w:szCs w:val="22"/>
        </w:rPr>
      </w:pPr>
      <w:r w:rsidRPr="00BF5F60">
        <w:rPr>
          <w:b/>
          <w:color w:val="auto"/>
          <w:sz w:val="22"/>
          <w:szCs w:val="22"/>
          <w:lang w:bidi="hr-HR"/>
        </w:rPr>
        <w:t xml:space="preserve">Fizičke lokacije i ograničena područja: </w:t>
      </w:r>
    </w:p>
    <w:p w14:paraId="304D091B" w14:textId="77777777" w:rsidR="00480706" w:rsidRDefault="00480706" w:rsidP="00480706">
      <w:pPr>
        <w:pStyle w:val="Default"/>
        <w:numPr>
          <w:ilvl w:val="0"/>
          <w:numId w:val="1"/>
        </w:numPr>
        <w:spacing w:before="120" w:after="120"/>
        <w:jc w:val="both"/>
        <w:rPr>
          <w:color w:val="auto"/>
          <w:sz w:val="22"/>
          <w:szCs w:val="22"/>
        </w:rPr>
      </w:pPr>
      <w:r w:rsidRPr="00BF5F60">
        <w:rPr>
          <w:color w:val="auto"/>
          <w:sz w:val="22"/>
          <w:szCs w:val="22"/>
          <w:lang w:bidi="hr-HR"/>
        </w:rPr>
        <w:t xml:space="preserve">Pristup bez pratnje _______ prostoriji ili ______ zgradama dozvoljen je samo ovlaštenom osoblju. </w:t>
      </w:r>
    </w:p>
    <w:p w14:paraId="16630D81" w14:textId="1855B1C4" w:rsidR="00480706" w:rsidRPr="00BF5F60" w:rsidRDefault="00480706" w:rsidP="00480706">
      <w:pPr>
        <w:pStyle w:val="Default"/>
        <w:numPr>
          <w:ilvl w:val="0"/>
          <w:numId w:val="1"/>
        </w:numPr>
        <w:spacing w:before="120" w:after="1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  <w:lang w:bidi="hr-HR"/>
        </w:rPr>
        <w:t>Pristup ograničenim radnim područjima koja sadrže kontroliranu tehnologiju dozvo</w:t>
      </w:r>
      <w:r w:rsidR="00B222D8">
        <w:rPr>
          <w:color w:val="auto"/>
          <w:sz w:val="22"/>
          <w:szCs w:val="22"/>
          <w:lang w:bidi="hr-HR"/>
        </w:rPr>
        <w:t>ljen je samo ovlaštenom osoblju</w:t>
      </w:r>
      <w:r>
        <w:rPr>
          <w:color w:val="auto"/>
          <w:sz w:val="22"/>
          <w:szCs w:val="22"/>
          <w:lang w:bidi="hr-HR"/>
        </w:rPr>
        <w:t>.</w:t>
      </w:r>
    </w:p>
    <w:p w14:paraId="7109C648" w14:textId="77777777" w:rsidR="00480706" w:rsidRPr="00BF5F60" w:rsidRDefault="00480706" w:rsidP="00480706">
      <w:pPr>
        <w:pStyle w:val="Default"/>
        <w:numPr>
          <w:ilvl w:val="0"/>
          <w:numId w:val="1"/>
        </w:numPr>
        <w:spacing w:before="120" w:after="120"/>
        <w:jc w:val="both"/>
        <w:rPr>
          <w:color w:val="auto"/>
          <w:sz w:val="22"/>
          <w:szCs w:val="22"/>
        </w:rPr>
      </w:pPr>
      <w:r w:rsidRPr="00BF5F60">
        <w:rPr>
          <w:sz w:val="22"/>
          <w:szCs w:val="22"/>
          <w:lang w:bidi="hr-HR"/>
        </w:rPr>
        <w:t>Prije obilaska [</w:t>
      </w:r>
      <w:r w:rsidRPr="00F07882">
        <w:rPr>
          <w:color w:val="4F81BD" w:themeColor="accent1"/>
          <w:sz w:val="22"/>
          <w:szCs w:val="22"/>
          <w:lang w:bidi="hr-HR"/>
        </w:rPr>
        <w:t>unijeti funkciju odgovorne osobe</w:t>
      </w:r>
      <w:r w:rsidRPr="00BF5F60">
        <w:rPr>
          <w:sz w:val="22"/>
          <w:szCs w:val="22"/>
          <w:lang w:bidi="hr-HR"/>
        </w:rPr>
        <w:t xml:space="preserve">] provodi potrebnu prilagodbu prostorije kako bi se osiguralo da kontrolirana tehnologija nije vidljiva. </w:t>
      </w:r>
    </w:p>
    <w:p w14:paraId="1F08AFBE" w14:textId="4B89706B" w:rsidR="00480706" w:rsidRDefault="00480706" w:rsidP="00480706">
      <w:pPr>
        <w:pStyle w:val="Default"/>
        <w:numPr>
          <w:ilvl w:val="0"/>
          <w:numId w:val="1"/>
        </w:numPr>
        <w:spacing w:before="120" w:after="120"/>
        <w:jc w:val="both"/>
        <w:rPr>
          <w:sz w:val="22"/>
          <w:szCs w:val="22"/>
        </w:rPr>
      </w:pPr>
      <w:r w:rsidRPr="00BF5F60">
        <w:rPr>
          <w:sz w:val="22"/>
          <w:szCs w:val="22"/>
          <w:lang w:bidi="hr-HR"/>
        </w:rPr>
        <w:t xml:space="preserve">Svi gostujući radnici će uvijek biti u pratnji dok </w:t>
      </w:r>
      <w:r w:rsidR="00B222D8">
        <w:rPr>
          <w:sz w:val="22"/>
          <w:szCs w:val="22"/>
          <w:lang w:bidi="hr-HR"/>
        </w:rPr>
        <w:t>se nalaze u prostorijama</w:t>
      </w:r>
      <w:r w:rsidRPr="00BF5F60">
        <w:rPr>
          <w:sz w:val="22"/>
          <w:szCs w:val="22"/>
          <w:lang w:bidi="hr-HR"/>
        </w:rPr>
        <w:t xml:space="preserve"> [unijeti naziv vašeg poduzeća].</w:t>
      </w:r>
    </w:p>
    <w:p w14:paraId="2B4AE1F8" w14:textId="77777777" w:rsidR="00480706" w:rsidRPr="00EA6C9F" w:rsidRDefault="00480706" w:rsidP="00480706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  <w:lang w:bidi="hr-HR"/>
        </w:rPr>
        <w:t>[</w:t>
      </w:r>
      <w:r w:rsidRPr="00F07882">
        <w:rPr>
          <w:color w:val="FF0000"/>
          <w:sz w:val="22"/>
          <w:szCs w:val="22"/>
          <w:lang w:bidi="hr-HR"/>
        </w:rPr>
        <w:t>unijeti sve dodatne informacije</w:t>
      </w:r>
      <w:r>
        <w:rPr>
          <w:sz w:val="22"/>
          <w:szCs w:val="22"/>
          <w:lang w:bidi="hr-HR"/>
        </w:rPr>
        <w:t xml:space="preserve">] </w:t>
      </w:r>
    </w:p>
    <w:p w14:paraId="72CBA7AE" w14:textId="77777777" w:rsidR="00480706" w:rsidRPr="00A331FD" w:rsidRDefault="00480706" w:rsidP="00480706">
      <w:pPr>
        <w:pStyle w:val="Default"/>
        <w:jc w:val="both"/>
        <w:rPr>
          <w:sz w:val="22"/>
          <w:szCs w:val="22"/>
          <w:highlight w:val="yellow"/>
        </w:rPr>
      </w:pPr>
    </w:p>
    <w:p w14:paraId="09ECAE15" w14:textId="77777777" w:rsidR="00480706" w:rsidRPr="00BF5F60" w:rsidRDefault="00480706" w:rsidP="00480706">
      <w:pPr>
        <w:pStyle w:val="Default"/>
        <w:jc w:val="both"/>
        <w:rPr>
          <w:sz w:val="22"/>
          <w:szCs w:val="22"/>
        </w:rPr>
      </w:pPr>
      <w:r w:rsidRPr="00BF5F60">
        <w:rPr>
          <w:b/>
          <w:sz w:val="22"/>
          <w:szCs w:val="22"/>
          <w:lang w:bidi="hr-HR"/>
        </w:rPr>
        <w:t xml:space="preserve">Fizička sigurnost: </w:t>
      </w:r>
    </w:p>
    <w:p w14:paraId="57DF1672" w14:textId="77777777" w:rsidR="00480706" w:rsidRPr="00A93259" w:rsidRDefault="00480706" w:rsidP="00480706">
      <w:pPr>
        <w:pStyle w:val="Default"/>
        <w:numPr>
          <w:ilvl w:val="0"/>
          <w:numId w:val="3"/>
        </w:numPr>
        <w:spacing w:before="240"/>
        <w:jc w:val="both"/>
        <w:rPr>
          <w:sz w:val="22"/>
          <w:szCs w:val="22"/>
        </w:rPr>
      </w:pPr>
      <w:r w:rsidRPr="00A93259">
        <w:rPr>
          <w:sz w:val="22"/>
          <w:szCs w:val="22"/>
          <w:lang w:bidi="hr-HR"/>
        </w:rPr>
        <w:t>Postoji [</w:t>
      </w:r>
      <w:r w:rsidRPr="00F07882">
        <w:rPr>
          <w:color w:val="4F81BD" w:themeColor="accent1"/>
          <w:sz w:val="22"/>
          <w:szCs w:val="22"/>
          <w:lang w:bidi="hr-HR"/>
        </w:rPr>
        <w:t>unijeti broj ulaza</w:t>
      </w:r>
      <w:r w:rsidRPr="00A93259">
        <w:rPr>
          <w:sz w:val="22"/>
          <w:szCs w:val="22"/>
          <w:lang w:bidi="hr-HR"/>
        </w:rPr>
        <w:t>] ulaza u sobu __________. Ulazi se [</w:t>
      </w:r>
      <w:r w:rsidRPr="00F07882">
        <w:rPr>
          <w:color w:val="4F81BD" w:themeColor="accent1"/>
          <w:sz w:val="22"/>
          <w:szCs w:val="22"/>
          <w:lang w:bidi="hr-HR"/>
        </w:rPr>
        <w:t>unijeti broj ulaza</w:t>
      </w:r>
      <w:r w:rsidRPr="00A93259">
        <w:rPr>
          <w:sz w:val="22"/>
          <w:szCs w:val="22"/>
          <w:lang w:bidi="hr-HR"/>
        </w:rPr>
        <w:t>] kontroliraju [</w:t>
      </w:r>
      <w:r w:rsidRPr="00B222D8">
        <w:rPr>
          <w:color w:val="8DB3E2" w:themeColor="text2" w:themeTint="66"/>
          <w:sz w:val="22"/>
          <w:szCs w:val="22"/>
          <w:lang w:bidi="hr-HR"/>
        </w:rPr>
        <w:t>značke RFID</w:t>
      </w:r>
      <w:r w:rsidRPr="00A93259">
        <w:rPr>
          <w:sz w:val="22"/>
          <w:szCs w:val="22"/>
          <w:lang w:bidi="hr-HR"/>
        </w:rPr>
        <w:t>] i osiguravaju [</w:t>
      </w:r>
      <w:r w:rsidRPr="00F07882">
        <w:rPr>
          <w:color w:val="4F81BD" w:themeColor="accent1"/>
          <w:sz w:val="22"/>
          <w:szCs w:val="22"/>
          <w:lang w:bidi="hr-HR"/>
        </w:rPr>
        <w:t>brave, pristupni kodovi ili kontrolni upravljači</w:t>
      </w:r>
      <w:r w:rsidRPr="00A93259">
        <w:rPr>
          <w:sz w:val="22"/>
          <w:szCs w:val="22"/>
          <w:lang w:bidi="hr-HR"/>
        </w:rPr>
        <w:t xml:space="preserve">]. </w:t>
      </w:r>
    </w:p>
    <w:p w14:paraId="246D03CF" w14:textId="77777777" w:rsidR="00480706" w:rsidRPr="00A93259" w:rsidRDefault="00480706" w:rsidP="00480706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 w:rsidRPr="00A93259">
        <w:rPr>
          <w:sz w:val="22"/>
          <w:szCs w:val="22"/>
          <w:lang w:bidi="hr-HR"/>
        </w:rPr>
        <w:t xml:space="preserve">Sve ulazne točke su tijekom cijelog dana pod nadzorom video kamera. </w:t>
      </w:r>
    </w:p>
    <w:p w14:paraId="0537E15D" w14:textId="6A03D1CC" w:rsidR="00480706" w:rsidRPr="00A93259" w:rsidRDefault="00480706" w:rsidP="00480706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 w:rsidRPr="00A93259">
        <w:rPr>
          <w:sz w:val="22"/>
          <w:szCs w:val="22"/>
          <w:lang w:bidi="hr-HR"/>
        </w:rPr>
        <w:t>[</w:t>
      </w:r>
      <w:r w:rsidRPr="00F07882">
        <w:rPr>
          <w:color w:val="4F81BD" w:themeColor="accent1"/>
          <w:sz w:val="22"/>
          <w:szCs w:val="22"/>
          <w:lang w:bidi="hr-HR"/>
        </w:rPr>
        <w:t>Unijeti ime i prezime ovlaštenog službenik</w:t>
      </w:r>
      <w:r w:rsidR="00F07882">
        <w:rPr>
          <w:color w:val="4F81BD" w:themeColor="accent1"/>
          <w:sz w:val="22"/>
          <w:szCs w:val="22"/>
          <w:lang w:bidi="hr-HR"/>
        </w:rPr>
        <w:t>a</w:t>
      </w:r>
      <w:r w:rsidRPr="00F07882">
        <w:rPr>
          <w:color w:val="4F81BD" w:themeColor="accent1"/>
          <w:sz w:val="22"/>
          <w:szCs w:val="22"/>
          <w:lang w:bidi="hr-HR"/>
        </w:rPr>
        <w:t xml:space="preserve"> za </w:t>
      </w:r>
      <w:r w:rsidR="00F91475">
        <w:rPr>
          <w:color w:val="4F81BD" w:themeColor="accent1"/>
          <w:sz w:val="22"/>
          <w:szCs w:val="22"/>
          <w:lang w:bidi="hr-HR"/>
        </w:rPr>
        <w:t xml:space="preserve">praćenje </w:t>
      </w:r>
      <w:r w:rsidRPr="00F07882">
        <w:rPr>
          <w:color w:val="4F81BD" w:themeColor="accent1"/>
          <w:sz w:val="22"/>
          <w:szCs w:val="22"/>
          <w:lang w:bidi="hr-HR"/>
        </w:rPr>
        <w:t>usklađenost</w:t>
      </w:r>
      <w:r w:rsidR="00F91475">
        <w:rPr>
          <w:color w:val="4F81BD" w:themeColor="accent1"/>
          <w:sz w:val="22"/>
          <w:szCs w:val="22"/>
          <w:lang w:bidi="hr-HR"/>
        </w:rPr>
        <w:t>i</w:t>
      </w:r>
      <w:r w:rsidRPr="00A93259">
        <w:rPr>
          <w:sz w:val="22"/>
          <w:szCs w:val="22"/>
          <w:lang w:bidi="hr-HR"/>
        </w:rPr>
        <w:t xml:space="preserve">] odobrava svaki pristup sobi ________. </w:t>
      </w:r>
    </w:p>
    <w:p w14:paraId="4BCD5300" w14:textId="387913DD" w:rsidR="00480706" w:rsidRDefault="00480706" w:rsidP="00480706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 w:rsidRPr="00A93259">
        <w:rPr>
          <w:sz w:val="22"/>
          <w:szCs w:val="22"/>
          <w:lang w:bidi="hr-HR"/>
        </w:rPr>
        <w:t>Osoblje nadzire  sobu</w:t>
      </w:r>
      <w:r w:rsidR="00F07882" w:rsidRPr="00A93259">
        <w:rPr>
          <w:sz w:val="22"/>
          <w:szCs w:val="22"/>
          <w:lang w:bidi="hr-HR"/>
        </w:rPr>
        <w:t>_________</w:t>
      </w:r>
      <w:r w:rsidRPr="00A93259">
        <w:rPr>
          <w:sz w:val="22"/>
          <w:szCs w:val="22"/>
          <w:lang w:bidi="hr-HR"/>
        </w:rPr>
        <w:t xml:space="preserve"> 24 sata dnevno, 7 dana u tjednu. </w:t>
      </w:r>
    </w:p>
    <w:p w14:paraId="1EF5F2E8" w14:textId="77777777" w:rsidR="00480706" w:rsidRPr="00A93259" w:rsidRDefault="00480706" w:rsidP="00480706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  <w:lang w:bidi="hr-HR"/>
        </w:rPr>
        <w:t>[</w:t>
      </w:r>
      <w:r w:rsidRPr="00F07882">
        <w:rPr>
          <w:color w:val="4F81BD" w:themeColor="accent1"/>
          <w:sz w:val="22"/>
          <w:szCs w:val="22"/>
          <w:lang w:bidi="hr-HR"/>
        </w:rPr>
        <w:t>unijeti sve dodatne informacije</w:t>
      </w:r>
      <w:r>
        <w:rPr>
          <w:sz w:val="22"/>
          <w:szCs w:val="22"/>
          <w:lang w:bidi="hr-HR"/>
        </w:rPr>
        <w:t>]</w:t>
      </w:r>
    </w:p>
    <w:p w14:paraId="5C7461D5" w14:textId="77777777" w:rsidR="00480706" w:rsidRPr="00EA6C9F" w:rsidRDefault="00480706" w:rsidP="00480706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14:paraId="77DA0104" w14:textId="77777777" w:rsidR="00480706" w:rsidRPr="00EA6C9F" w:rsidRDefault="00480706" w:rsidP="00480706">
      <w:pPr>
        <w:pStyle w:val="Default"/>
        <w:jc w:val="both"/>
        <w:rPr>
          <w:b/>
          <w:bCs/>
          <w:color w:val="auto"/>
          <w:sz w:val="22"/>
          <w:szCs w:val="22"/>
        </w:rPr>
      </w:pPr>
      <w:r w:rsidRPr="00EA6C9F">
        <w:rPr>
          <w:b/>
          <w:color w:val="auto"/>
          <w:sz w:val="22"/>
          <w:szCs w:val="22"/>
          <w:lang w:bidi="hr-HR"/>
        </w:rPr>
        <w:t xml:space="preserve">Informatička sigurnost: </w:t>
      </w:r>
    </w:p>
    <w:p w14:paraId="0165F217" w14:textId="77777777" w:rsidR="00480706" w:rsidRPr="00EA6C9F" w:rsidRDefault="00480706" w:rsidP="00480706">
      <w:pPr>
        <w:pStyle w:val="Default"/>
        <w:jc w:val="both"/>
        <w:rPr>
          <w:color w:val="auto"/>
          <w:sz w:val="22"/>
          <w:szCs w:val="22"/>
        </w:rPr>
      </w:pPr>
    </w:p>
    <w:p w14:paraId="3F050498" w14:textId="77777777" w:rsidR="00480706" w:rsidRPr="00EA6C9F" w:rsidRDefault="00480706" w:rsidP="00480706">
      <w:pPr>
        <w:pStyle w:val="Default"/>
        <w:numPr>
          <w:ilvl w:val="0"/>
          <w:numId w:val="2"/>
        </w:numPr>
        <w:jc w:val="both"/>
        <w:rPr>
          <w:color w:val="auto"/>
          <w:sz w:val="22"/>
          <w:szCs w:val="22"/>
        </w:rPr>
      </w:pPr>
      <w:r w:rsidRPr="00EA6C9F">
        <w:rPr>
          <w:color w:val="auto"/>
          <w:sz w:val="22"/>
          <w:szCs w:val="22"/>
          <w:lang w:bidi="hr-HR"/>
        </w:rPr>
        <w:lastRenderedPageBreak/>
        <w:t xml:space="preserve">Samo je ovlaštenim računima omogućen daljinski pristup poslužiteljima na kojima se nalaze kontrolirani tehnički podaci. Postoje dvije skupine računa: </w:t>
      </w:r>
      <w:r w:rsidRPr="00EA6C9F">
        <w:rPr>
          <w:b/>
          <w:color w:val="auto"/>
          <w:sz w:val="22"/>
          <w:szCs w:val="22"/>
          <w:lang w:bidi="hr-HR"/>
        </w:rPr>
        <w:t>administratori</w:t>
      </w:r>
      <w:r w:rsidRPr="00EA6C9F">
        <w:rPr>
          <w:color w:val="auto"/>
          <w:sz w:val="22"/>
          <w:szCs w:val="22"/>
          <w:lang w:bidi="hr-HR"/>
        </w:rPr>
        <w:t xml:space="preserve"> - s povlaštenim pristupom i </w:t>
      </w:r>
      <w:r w:rsidRPr="00EA6C9F">
        <w:rPr>
          <w:b/>
          <w:color w:val="auto"/>
          <w:sz w:val="22"/>
          <w:szCs w:val="22"/>
          <w:lang w:bidi="hr-HR"/>
        </w:rPr>
        <w:t>korisnic</w:t>
      </w:r>
      <w:r w:rsidRPr="00EA6C9F">
        <w:rPr>
          <w:color w:val="auto"/>
          <w:sz w:val="22"/>
          <w:szCs w:val="22"/>
          <w:lang w:bidi="hr-HR"/>
        </w:rPr>
        <w:t xml:space="preserve">i -  s nepovlaštenim ili ograničenim pristupom. </w:t>
      </w:r>
    </w:p>
    <w:p w14:paraId="3E8E0374" w14:textId="77777777" w:rsidR="00480706" w:rsidRPr="00EA6C9F" w:rsidRDefault="00480706" w:rsidP="00480706">
      <w:pPr>
        <w:pStyle w:val="Default"/>
        <w:numPr>
          <w:ilvl w:val="0"/>
          <w:numId w:val="2"/>
        </w:numPr>
        <w:jc w:val="both"/>
        <w:rPr>
          <w:color w:val="auto"/>
          <w:sz w:val="22"/>
          <w:szCs w:val="22"/>
        </w:rPr>
      </w:pPr>
      <w:r w:rsidRPr="00EA6C9F">
        <w:rPr>
          <w:color w:val="auto"/>
          <w:sz w:val="22"/>
          <w:szCs w:val="22"/>
          <w:lang w:bidi="hr-HR"/>
        </w:rPr>
        <w:t xml:space="preserve">"Ovlašteni računi" su računi koji su ispunili potrebne zahtjeve koje je utvrdio administrator sustava. Svi se računi redovito pregledavaju kako bi se osiguralo održavanje odgovarajuće razine pristupa. </w:t>
      </w:r>
    </w:p>
    <w:p w14:paraId="69273BF9" w14:textId="77777777" w:rsidR="00480706" w:rsidRPr="00EA6C9F" w:rsidRDefault="00480706" w:rsidP="00480706">
      <w:pPr>
        <w:pStyle w:val="Default"/>
        <w:numPr>
          <w:ilvl w:val="0"/>
          <w:numId w:val="2"/>
        </w:numPr>
        <w:jc w:val="both"/>
        <w:rPr>
          <w:b/>
          <w:bCs/>
          <w:sz w:val="22"/>
          <w:szCs w:val="22"/>
        </w:rPr>
      </w:pPr>
      <w:r w:rsidRPr="00EA6C9F">
        <w:rPr>
          <w:color w:val="auto"/>
          <w:sz w:val="22"/>
          <w:szCs w:val="22"/>
          <w:lang w:bidi="hr-HR"/>
        </w:rPr>
        <w:t>Sve razine pristupa zahtijevaju provjeru autorizacije, a sve se lozinke održavaju u skladu sa zahtjevima politike lozinki u poduzeću.</w:t>
      </w:r>
    </w:p>
    <w:p w14:paraId="2134C090" w14:textId="77777777" w:rsidR="00480706" w:rsidRPr="005D3D4F" w:rsidRDefault="00480706" w:rsidP="00480706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5D3D4F">
        <w:rPr>
          <w:sz w:val="22"/>
          <w:szCs w:val="22"/>
          <w:lang w:bidi="hr-HR"/>
        </w:rPr>
        <w:t>[</w:t>
      </w:r>
      <w:r w:rsidRPr="00F07882">
        <w:rPr>
          <w:color w:val="FF0000"/>
          <w:sz w:val="22"/>
          <w:szCs w:val="22"/>
          <w:lang w:bidi="hr-HR"/>
        </w:rPr>
        <w:t>unijeti sve dodatne informacije</w:t>
      </w:r>
      <w:r w:rsidRPr="005D3D4F">
        <w:rPr>
          <w:sz w:val="22"/>
          <w:szCs w:val="22"/>
          <w:lang w:bidi="hr-HR"/>
        </w:rPr>
        <w:t>]</w:t>
      </w:r>
    </w:p>
    <w:p w14:paraId="7FCC0683" w14:textId="77777777" w:rsidR="00480706" w:rsidRPr="005D3D4F" w:rsidRDefault="00480706" w:rsidP="00480706">
      <w:pPr>
        <w:pStyle w:val="Default"/>
        <w:rPr>
          <w:b/>
          <w:bCs/>
          <w:sz w:val="22"/>
          <w:szCs w:val="22"/>
        </w:rPr>
      </w:pPr>
    </w:p>
    <w:p w14:paraId="5122C441" w14:textId="77777777" w:rsidR="00480706" w:rsidRPr="005D3D4F" w:rsidRDefault="00480706" w:rsidP="00480706">
      <w:pPr>
        <w:pStyle w:val="Default"/>
        <w:rPr>
          <w:b/>
          <w:bCs/>
          <w:sz w:val="22"/>
          <w:szCs w:val="22"/>
        </w:rPr>
      </w:pPr>
      <w:r w:rsidRPr="005D3D4F">
        <w:rPr>
          <w:b/>
          <w:sz w:val="22"/>
          <w:szCs w:val="22"/>
          <w:lang w:bidi="hr-HR"/>
        </w:rPr>
        <w:t xml:space="preserve">Svjesnost: </w:t>
      </w:r>
    </w:p>
    <w:p w14:paraId="3DCFC469" w14:textId="77777777" w:rsidR="00480706" w:rsidRPr="005D3D4F" w:rsidRDefault="00480706" w:rsidP="00480706">
      <w:pPr>
        <w:pStyle w:val="Default"/>
        <w:rPr>
          <w:sz w:val="22"/>
          <w:szCs w:val="22"/>
        </w:rPr>
      </w:pPr>
    </w:p>
    <w:p w14:paraId="66AEBEF8" w14:textId="77777777" w:rsidR="00480706" w:rsidRPr="005D3D4F" w:rsidRDefault="00480706" w:rsidP="00480706">
      <w:pPr>
        <w:pStyle w:val="Default"/>
        <w:numPr>
          <w:ilvl w:val="0"/>
          <w:numId w:val="33"/>
        </w:numPr>
        <w:jc w:val="both"/>
        <w:rPr>
          <w:sz w:val="22"/>
          <w:szCs w:val="22"/>
        </w:rPr>
      </w:pPr>
      <w:r w:rsidRPr="005D3D4F">
        <w:rPr>
          <w:sz w:val="22"/>
          <w:szCs w:val="22"/>
          <w:lang w:bidi="hr-HR"/>
        </w:rPr>
        <w:t xml:space="preserve">Svi strani zaposlenici i posjetitelji upoznati su s ograničenjima strateške kontrole trgovine u vezi s ovom robom kao i ograničenjima svog pristupa kontroliranoj tehnologiji i informacijama bez dozvole nacionalnih tijela. </w:t>
      </w:r>
    </w:p>
    <w:p w14:paraId="58E10D3A" w14:textId="77777777" w:rsidR="00480706" w:rsidRPr="005D3D4F" w:rsidRDefault="00480706" w:rsidP="00480706">
      <w:pPr>
        <w:pStyle w:val="Default"/>
        <w:numPr>
          <w:ilvl w:val="0"/>
          <w:numId w:val="33"/>
        </w:numPr>
        <w:jc w:val="both"/>
        <w:rPr>
          <w:sz w:val="22"/>
          <w:szCs w:val="22"/>
        </w:rPr>
      </w:pPr>
      <w:r w:rsidRPr="005D3D4F">
        <w:rPr>
          <w:sz w:val="22"/>
          <w:szCs w:val="22"/>
          <w:lang w:bidi="hr-HR"/>
        </w:rPr>
        <w:t>[</w:t>
      </w:r>
      <w:r w:rsidRPr="00F07882">
        <w:rPr>
          <w:color w:val="FF0000"/>
          <w:sz w:val="22"/>
          <w:szCs w:val="22"/>
          <w:lang w:bidi="hr-HR"/>
        </w:rPr>
        <w:t>unijeti sve dodatne informacije</w:t>
      </w:r>
      <w:r w:rsidRPr="005D3D4F">
        <w:rPr>
          <w:sz w:val="22"/>
          <w:szCs w:val="22"/>
          <w:lang w:bidi="hr-HR"/>
        </w:rPr>
        <w:t>]</w:t>
      </w:r>
    </w:p>
    <w:p w14:paraId="4CC561CE" w14:textId="77777777" w:rsidR="00480706" w:rsidRPr="005D3D4F" w:rsidRDefault="00480706" w:rsidP="00480706">
      <w:pPr>
        <w:pStyle w:val="Default"/>
        <w:rPr>
          <w:sz w:val="22"/>
          <w:szCs w:val="22"/>
        </w:rPr>
      </w:pPr>
    </w:p>
    <w:p w14:paraId="4B45FFB7" w14:textId="77777777" w:rsidR="00480706" w:rsidRPr="005D3D4F" w:rsidRDefault="00480706" w:rsidP="00480706">
      <w:pPr>
        <w:pStyle w:val="Default"/>
        <w:rPr>
          <w:b/>
          <w:bCs/>
          <w:color w:val="auto"/>
          <w:sz w:val="22"/>
          <w:szCs w:val="22"/>
        </w:rPr>
      </w:pPr>
      <w:r w:rsidRPr="005D3D4F">
        <w:rPr>
          <w:b/>
          <w:color w:val="auto"/>
          <w:sz w:val="22"/>
          <w:szCs w:val="22"/>
          <w:lang w:bidi="hr-HR"/>
        </w:rPr>
        <w:t xml:space="preserve">Prijava kršenja: </w:t>
      </w:r>
    </w:p>
    <w:p w14:paraId="576FEE30" w14:textId="38BA813C" w:rsidR="00480706" w:rsidRPr="00B27845" w:rsidRDefault="00480706" w:rsidP="00480706">
      <w:pPr>
        <w:pStyle w:val="Default"/>
        <w:spacing w:before="240"/>
        <w:rPr>
          <w:color w:val="auto"/>
          <w:sz w:val="22"/>
          <w:szCs w:val="22"/>
        </w:rPr>
      </w:pPr>
      <w:r w:rsidRPr="005D3D4F">
        <w:rPr>
          <w:color w:val="auto"/>
          <w:sz w:val="22"/>
          <w:szCs w:val="22"/>
          <w:lang w:bidi="hr-HR"/>
        </w:rPr>
        <w:t>Pojedinci koji vjeruju da je došlo do kršenja strateške kontrole trgovine, namjerno ili slučajno, izvijestit će o razlozima za svoju zabrinutost [</w:t>
      </w:r>
      <w:r w:rsidRPr="00F07882">
        <w:rPr>
          <w:color w:val="4F81BD" w:themeColor="accent1"/>
          <w:sz w:val="22"/>
          <w:szCs w:val="22"/>
          <w:lang w:bidi="hr-HR"/>
        </w:rPr>
        <w:t xml:space="preserve">unijeti ime i prezime nadzornika odjela/administratora ureda ili ovlaštenog službenika za </w:t>
      </w:r>
      <w:r w:rsidR="00F91475">
        <w:rPr>
          <w:color w:val="4F81BD" w:themeColor="accent1"/>
          <w:sz w:val="22"/>
          <w:szCs w:val="22"/>
          <w:lang w:bidi="hr-HR"/>
        </w:rPr>
        <w:t xml:space="preserve">praćenje </w:t>
      </w:r>
      <w:r w:rsidRPr="00F07882">
        <w:rPr>
          <w:color w:val="4F81BD" w:themeColor="accent1"/>
          <w:sz w:val="22"/>
          <w:szCs w:val="22"/>
          <w:lang w:bidi="hr-HR"/>
        </w:rPr>
        <w:t>usklađenost</w:t>
      </w:r>
      <w:r w:rsidR="00F91475">
        <w:rPr>
          <w:color w:val="4F81BD" w:themeColor="accent1"/>
          <w:sz w:val="22"/>
          <w:szCs w:val="22"/>
          <w:lang w:bidi="hr-HR"/>
        </w:rPr>
        <w:t>i</w:t>
      </w:r>
      <w:r w:rsidRPr="005D3D4F">
        <w:rPr>
          <w:color w:val="auto"/>
          <w:sz w:val="22"/>
          <w:szCs w:val="22"/>
          <w:lang w:bidi="hr-HR"/>
        </w:rPr>
        <w:t>] koji će obavijestiti glavnog dužnosnika za praćenje usklađenosti (CCO).</w:t>
      </w:r>
    </w:p>
    <w:p w14:paraId="7C11980D" w14:textId="77777777" w:rsidR="00480706" w:rsidRDefault="00480706" w:rsidP="00480706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bidi="hr-HR"/>
        </w:rPr>
        <w:br w:type="page"/>
      </w:r>
    </w:p>
    <w:p w14:paraId="1C28B620" w14:textId="77777777" w:rsidR="00A24281" w:rsidRPr="00480706" w:rsidRDefault="00A24281" w:rsidP="00480706"/>
    <w:sectPr w:rsidR="00A24281" w:rsidRPr="00480706">
      <w:footerReference w:type="default" r:id="rId12"/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94E216" w14:textId="77777777" w:rsidR="00120A4C" w:rsidRDefault="00120A4C">
      <w:pPr>
        <w:spacing w:after="0" w:line="240" w:lineRule="auto"/>
      </w:pPr>
      <w:r>
        <w:separator/>
      </w:r>
    </w:p>
  </w:endnote>
  <w:endnote w:type="continuationSeparator" w:id="0">
    <w:p w14:paraId="71C39182" w14:textId="77777777" w:rsidR="00120A4C" w:rsidRDefault="00120A4C">
      <w:pPr>
        <w:spacing w:after="0" w:line="240" w:lineRule="auto"/>
      </w:pPr>
      <w:r>
        <w:continuationSeparator/>
      </w:r>
    </w:p>
  </w:endnote>
  <w:endnote w:id="1">
    <w:p w14:paraId="0BDF5596" w14:textId="77777777" w:rsidR="00480706" w:rsidRPr="00064B61" w:rsidRDefault="00480706" w:rsidP="00480706">
      <w:pPr>
        <w:pStyle w:val="Default"/>
        <w:rPr>
          <w:sz w:val="18"/>
          <w:szCs w:val="18"/>
        </w:rPr>
      </w:pPr>
      <w:r w:rsidRPr="00064B61">
        <w:rPr>
          <w:rStyle w:val="EndnoteReference"/>
          <w:sz w:val="18"/>
          <w:szCs w:val="18"/>
          <w:lang w:bidi="hr-HR"/>
        </w:rPr>
        <w:endnoteRef/>
      </w:r>
      <w:r w:rsidRPr="00064B61">
        <w:rPr>
          <w:sz w:val="18"/>
          <w:szCs w:val="18"/>
          <w:lang w:bidi="hr-HR"/>
        </w:rPr>
        <w:t xml:space="preserve"> Prilagođeno prema "Guidance for creating access control plans", SAD Nacionalna agencija za istraživanje oceana i atmosferu (NOAA), 2014., &lt;http://deemedexports.noaa.gov/access_control_plans/access-control-plan-guidance.pdf&gt;.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66174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255323" w14:textId="6514DBF5" w:rsidR="001D6FDC" w:rsidRDefault="001D6FDC">
        <w:pPr>
          <w:pStyle w:val="Footer"/>
          <w:jc w:val="right"/>
        </w:pPr>
        <w:r>
          <w:rPr>
            <w:lang w:bidi="hr-HR"/>
          </w:rPr>
          <w:fldChar w:fldCharType="begin"/>
        </w:r>
        <w:r>
          <w:rPr>
            <w:lang w:bidi="hr-HR"/>
          </w:rPr>
          <w:instrText xml:space="preserve"> PAGE   \* MERGEFORMAT </w:instrText>
        </w:r>
        <w:r>
          <w:rPr>
            <w:lang w:bidi="hr-HR"/>
          </w:rPr>
          <w:fldChar w:fldCharType="separate"/>
        </w:r>
        <w:r w:rsidR="00206B8B">
          <w:rPr>
            <w:noProof/>
            <w:lang w:bidi="hr-HR"/>
          </w:rPr>
          <w:t>1</w:t>
        </w:r>
        <w:r>
          <w:rPr>
            <w:noProof/>
            <w:lang w:bidi="hr-HR"/>
          </w:rPr>
          <w:fldChar w:fldCharType="end"/>
        </w:r>
      </w:p>
    </w:sdtContent>
  </w:sdt>
  <w:p w14:paraId="45F344B9" w14:textId="77777777" w:rsidR="001D6FDC" w:rsidRDefault="001D6FD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40DBE1" w14:textId="77777777" w:rsidR="00120A4C" w:rsidRDefault="00120A4C">
      <w:pPr>
        <w:spacing w:after="0" w:line="240" w:lineRule="auto"/>
      </w:pPr>
      <w:r>
        <w:separator/>
      </w:r>
    </w:p>
  </w:footnote>
  <w:footnote w:type="continuationSeparator" w:id="0">
    <w:p w14:paraId="2CB91BC3" w14:textId="77777777" w:rsidR="00120A4C" w:rsidRDefault="00120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4502"/>
    <w:multiLevelType w:val="hybridMultilevel"/>
    <w:tmpl w:val="1AE8BA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736FD7"/>
    <w:multiLevelType w:val="hybridMultilevel"/>
    <w:tmpl w:val="4838F32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02077332"/>
    <w:multiLevelType w:val="hybridMultilevel"/>
    <w:tmpl w:val="71C40F8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59720B0"/>
    <w:multiLevelType w:val="hybridMultilevel"/>
    <w:tmpl w:val="571A1A76"/>
    <w:lvl w:ilvl="0" w:tplc="DEA63762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  <w:b/>
        <w:color w:val="auto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5E577E"/>
    <w:multiLevelType w:val="hybridMultilevel"/>
    <w:tmpl w:val="1E84154E"/>
    <w:lvl w:ilvl="0" w:tplc="CA2C8B2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6821AB"/>
    <w:multiLevelType w:val="hybridMultilevel"/>
    <w:tmpl w:val="587E5572"/>
    <w:lvl w:ilvl="0" w:tplc="9D3A20B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B92D57"/>
    <w:multiLevelType w:val="hybridMultilevel"/>
    <w:tmpl w:val="CB82EE3E"/>
    <w:lvl w:ilvl="0" w:tplc="619ABDE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C070BA"/>
    <w:multiLevelType w:val="hybridMultilevel"/>
    <w:tmpl w:val="953E08F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56F59A3"/>
    <w:multiLevelType w:val="hybridMultilevel"/>
    <w:tmpl w:val="23247E7E"/>
    <w:lvl w:ilvl="0" w:tplc="0B449F0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541B57"/>
    <w:multiLevelType w:val="hybridMultilevel"/>
    <w:tmpl w:val="B32EA17E"/>
    <w:lvl w:ilvl="0" w:tplc="04BCF5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6B7B7D"/>
    <w:multiLevelType w:val="hybridMultilevel"/>
    <w:tmpl w:val="E1B4666C"/>
    <w:lvl w:ilvl="0" w:tplc="DB5E5AE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910B99"/>
    <w:multiLevelType w:val="hybridMultilevel"/>
    <w:tmpl w:val="547A2686"/>
    <w:lvl w:ilvl="0" w:tplc="29FC36FC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2EA0697"/>
    <w:multiLevelType w:val="hybridMultilevel"/>
    <w:tmpl w:val="05DC3C8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4E03F5F"/>
    <w:multiLevelType w:val="hybridMultilevel"/>
    <w:tmpl w:val="CE64545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35176B19"/>
    <w:multiLevelType w:val="hybridMultilevel"/>
    <w:tmpl w:val="F2147F28"/>
    <w:lvl w:ilvl="0" w:tplc="C7580156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9971622"/>
    <w:multiLevelType w:val="hybridMultilevel"/>
    <w:tmpl w:val="19763684"/>
    <w:lvl w:ilvl="0" w:tplc="E3C0CBF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891C63"/>
    <w:multiLevelType w:val="hybridMultilevel"/>
    <w:tmpl w:val="E7DA1474"/>
    <w:lvl w:ilvl="0" w:tplc="224286E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C54AC1"/>
    <w:multiLevelType w:val="hybridMultilevel"/>
    <w:tmpl w:val="A0D6DC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4A41625"/>
    <w:multiLevelType w:val="hybridMultilevel"/>
    <w:tmpl w:val="8DE29444"/>
    <w:lvl w:ilvl="0" w:tplc="63FE8DC4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4C32474"/>
    <w:multiLevelType w:val="hybridMultilevel"/>
    <w:tmpl w:val="7A628742"/>
    <w:lvl w:ilvl="0" w:tplc="0409000F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7F1737"/>
    <w:multiLevelType w:val="hybridMultilevel"/>
    <w:tmpl w:val="A4B43E5A"/>
    <w:lvl w:ilvl="0" w:tplc="62885B7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80213B"/>
    <w:multiLevelType w:val="hybridMultilevel"/>
    <w:tmpl w:val="F55C82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746BDD"/>
    <w:multiLevelType w:val="hybridMultilevel"/>
    <w:tmpl w:val="B032143E"/>
    <w:lvl w:ilvl="0" w:tplc="D53AD2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6443BB9"/>
    <w:multiLevelType w:val="hybridMultilevel"/>
    <w:tmpl w:val="3CE4563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71A5010"/>
    <w:multiLevelType w:val="hybridMultilevel"/>
    <w:tmpl w:val="A226F9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F57F09"/>
    <w:multiLevelType w:val="hybridMultilevel"/>
    <w:tmpl w:val="32CC28DE"/>
    <w:lvl w:ilvl="0" w:tplc="1CE033A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9E1AF6"/>
    <w:multiLevelType w:val="hybridMultilevel"/>
    <w:tmpl w:val="065C55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4530959"/>
    <w:multiLevelType w:val="hybridMultilevel"/>
    <w:tmpl w:val="1F3A7AF2"/>
    <w:lvl w:ilvl="0" w:tplc="3224D85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FA1DB4"/>
    <w:multiLevelType w:val="hybridMultilevel"/>
    <w:tmpl w:val="552E57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3437FA"/>
    <w:multiLevelType w:val="hybridMultilevel"/>
    <w:tmpl w:val="7E8E98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FB3062"/>
    <w:multiLevelType w:val="hybridMultilevel"/>
    <w:tmpl w:val="DCEA8D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835A1A"/>
    <w:multiLevelType w:val="hybridMultilevel"/>
    <w:tmpl w:val="9B06CB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23491B"/>
    <w:multiLevelType w:val="hybridMultilevel"/>
    <w:tmpl w:val="A51EE3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007407"/>
    <w:multiLevelType w:val="hybridMultilevel"/>
    <w:tmpl w:val="EACE6D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20"/>
  </w:num>
  <w:num w:numId="4">
    <w:abstractNumId w:val="22"/>
  </w:num>
  <w:num w:numId="5">
    <w:abstractNumId w:val="26"/>
  </w:num>
  <w:num w:numId="6">
    <w:abstractNumId w:val="1"/>
  </w:num>
  <w:num w:numId="7">
    <w:abstractNumId w:val="25"/>
  </w:num>
  <w:num w:numId="8">
    <w:abstractNumId w:val="16"/>
  </w:num>
  <w:num w:numId="9">
    <w:abstractNumId w:val="31"/>
  </w:num>
  <w:num w:numId="10">
    <w:abstractNumId w:val="4"/>
  </w:num>
  <w:num w:numId="11">
    <w:abstractNumId w:val="30"/>
  </w:num>
  <w:num w:numId="12">
    <w:abstractNumId w:val="6"/>
  </w:num>
  <w:num w:numId="13">
    <w:abstractNumId w:val="27"/>
  </w:num>
  <w:num w:numId="14">
    <w:abstractNumId w:val="13"/>
  </w:num>
  <w:num w:numId="15">
    <w:abstractNumId w:val="11"/>
  </w:num>
  <w:num w:numId="16">
    <w:abstractNumId w:val="9"/>
  </w:num>
  <w:num w:numId="17">
    <w:abstractNumId w:val="18"/>
  </w:num>
  <w:num w:numId="18">
    <w:abstractNumId w:val="32"/>
  </w:num>
  <w:num w:numId="19">
    <w:abstractNumId w:val="12"/>
  </w:num>
  <w:num w:numId="20">
    <w:abstractNumId w:val="21"/>
  </w:num>
  <w:num w:numId="21">
    <w:abstractNumId w:val="23"/>
  </w:num>
  <w:num w:numId="22">
    <w:abstractNumId w:val="2"/>
  </w:num>
  <w:num w:numId="23">
    <w:abstractNumId w:val="17"/>
  </w:num>
  <w:num w:numId="24">
    <w:abstractNumId w:val="24"/>
  </w:num>
  <w:num w:numId="25">
    <w:abstractNumId w:val="3"/>
  </w:num>
  <w:num w:numId="26">
    <w:abstractNumId w:val="7"/>
  </w:num>
  <w:num w:numId="27">
    <w:abstractNumId w:val="33"/>
  </w:num>
  <w:num w:numId="28">
    <w:abstractNumId w:val="29"/>
  </w:num>
  <w:num w:numId="29">
    <w:abstractNumId w:val="8"/>
  </w:num>
  <w:num w:numId="30">
    <w:abstractNumId w:val="15"/>
  </w:num>
  <w:num w:numId="31">
    <w:abstractNumId w:val="19"/>
  </w:num>
  <w:num w:numId="32">
    <w:abstractNumId w:val="28"/>
  </w:num>
  <w:num w:numId="33">
    <w:abstractNumId w:val="5"/>
  </w:num>
  <w:num w:numId="34">
    <w:abstractNumId w:val="14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CC0"/>
    <w:rsid w:val="0000289A"/>
    <w:rsid w:val="00003572"/>
    <w:rsid w:val="000068E0"/>
    <w:rsid w:val="0001718E"/>
    <w:rsid w:val="00022FE1"/>
    <w:rsid w:val="00026687"/>
    <w:rsid w:val="0003444C"/>
    <w:rsid w:val="00064B61"/>
    <w:rsid w:val="00067593"/>
    <w:rsid w:val="00087AC9"/>
    <w:rsid w:val="00091CC0"/>
    <w:rsid w:val="000A3765"/>
    <w:rsid w:val="000B4B67"/>
    <w:rsid w:val="000B4CD4"/>
    <w:rsid w:val="000D31B9"/>
    <w:rsid w:val="000D75BB"/>
    <w:rsid w:val="0011642F"/>
    <w:rsid w:val="00120A4C"/>
    <w:rsid w:val="001301FE"/>
    <w:rsid w:val="001342FD"/>
    <w:rsid w:val="0015510C"/>
    <w:rsid w:val="0016352B"/>
    <w:rsid w:val="00173558"/>
    <w:rsid w:val="00174C9F"/>
    <w:rsid w:val="00191F1D"/>
    <w:rsid w:val="00192D17"/>
    <w:rsid w:val="001A07D0"/>
    <w:rsid w:val="001A1D23"/>
    <w:rsid w:val="001A5F84"/>
    <w:rsid w:val="001B087B"/>
    <w:rsid w:val="001D0473"/>
    <w:rsid w:val="001D1EE3"/>
    <w:rsid w:val="001D6FDC"/>
    <w:rsid w:val="001F2EBB"/>
    <w:rsid w:val="00203356"/>
    <w:rsid w:val="00206019"/>
    <w:rsid w:val="00206B8B"/>
    <w:rsid w:val="00210AD4"/>
    <w:rsid w:val="002136CF"/>
    <w:rsid w:val="00275723"/>
    <w:rsid w:val="00283603"/>
    <w:rsid w:val="00286F81"/>
    <w:rsid w:val="00295188"/>
    <w:rsid w:val="002A3823"/>
    <w:rsid w:val="002C063F"/>
    <w:rsid w:val="002C1D64"/>
    <w:rsid w:val="002C611D"/>
    <w:rsid w:val="002C7954"/>
    <w:rsid w:val="002D7BB0"/>
    <w:rsid w:val="002E4479"/>
    <w:rsid w:val="002F5FD7"/>
    <w:rsid w:val="00316867"/>
    <w:rsid w:val="00365998"/>
    <w:rsid w:val="00374114"/>
    <w:rsid w:val="00376652"/>
    <w:rsid w:val="003966D6"/>
    <w:rsid w:val="003A44D0"/>
    <w:rsid w:val="003C2FF3"/>
    <w:rsid w:val="003C6817"/>
    <w:rsid w:val="003C7772"/>
    <w:rsid w:val="003E702C"/>
    <w:rsid w:val="00400FE8"/>
    <w:rsid w:val="00412010"/>
    <w:rsid w:val="004317C1"/>
    <w:rsid w:val="00461C6C"/>
    <w:rsid w:val="00480706"/>
    <w:rsid w:val="00484401"/>
    <w:rsid w:val="00487654"/>
    <w:rsid w:val="004A77CD"/>
    <w:rsid w:val="004B5E93"/>
    <w:rsid w:val="004D67ED"/>
    <w:rsid w:val="00505A0A"/>
    <w:rsid w:val="0052317C"/>
    <w:rsid w:val="00524B8F"/>
    <w:rsid w:val="00526DDD"/>
    <w:rsid w:val="005307FE"/>
    <w:rsid w:val="00530DFF"/>
    <w:rsid w:val="00531A63"/>
    <w:rsid w:val="005324CC"/>
    <w:rsid w:val="00547E7D"/>
    <w:rsid w:val="00560143"/>
    <w:rsid w:val="0056628D"/>
    <w:rsid w:val="00577871"/>
    <w:rsid w:val="00581DD7"/>
    <w:rsid w:val="0058220F"/>
    <w:rsid w:val="00593BA9"/>
    <w:rsid w:val="00596426"/>
    <w:rsid w:val="005A48FF"/>
    <w:rsid w:val="005C356A"/>
    <w:rsid w:val="005C7FC2"/>
    <w:rsid w:val="005D3D4F"/>
    <w:rsid w:val="005F1025"/>
    <w:rsid w:val="00603AF6"/>
    <w:rsid w:val="006111D0"/>
    <w:rsid w:val="00614212"/>
    <w:rsid w:val="00625E8C"/>
    <w:rsid w:val="00652340"/>
    <w:rsid w:val="00654CE9"/>
    <w:rsid w:val="00657DFB"/>
    <w:rsid w:val="00665562"/>
    <w:rsid w:val="00671641"/>
    <w:rsid w:val="006A273C"/>
    <w:rsid w:val="006C6A67"/>
    <w:rsid w:val="006D0A4B"/>
    <w:rsid w:val="006E1FE9"/>
    <w:rsid w:val="006F1532"/>
    <w:rsid w:val="00722422"/>
    <w:rsid w:val="0072463E"/>
    <w:rsid w:val="0073015A"/>
    <w:rsid w:val="007517EC"/>
    <w:rsid w:val="00761DC9"/>
    <w:rsid w:val="00766E8F"/>
    <w:rsid w:val="007712A6"/>
    <w:rsid w:val="00796873"/>
    <w:rsid w:val="007A1F6B"/>
    <w:rsid w:val="007B16CF"/>
    <w:rsid w:val="007E60F5"/>
    <w:rsid w:val="007F2326"/>
    <w:rsid w:val="007F5051"/>
    <w:rsid w:val="00802DE2"/>
    <w:rsid w:val="0080768A"/>
    <w:rsid w:val="00807E6E"/>
    <w:rsid w:val="008269B3"/>
    <w:rsid w:val="00845437"/>
    <w:rsid w:val="0086593B"/>
    <w:rsid w:val="00872424"/>
    <w:rsid w:val="00882DEF"/>
    <w:rsid w:val="00897610"/>
    <w:rsid w:val="008B31E4"/>
    <w:rsid w:val="008C15DB"/>
    <w:rsid w:val="008C1BAD"/>
    <w:rsid w:val="008C65F0"/>
    <w:rsid w:val="008C7492"/>
    <w:rsid w:val="008D13B0"/>
    <w:rsid w:val="00917869"/>
    <w:rsid w:val="00931B81"/>
    <w:rsid w:val="00961858"/>
    <w:rsid w:val="00973378"/>
    <w:rsid w:val="009B21BC"/>
    <w:rsid w:val="009C2B2A"/>
    <w:rsid w:val="009C3E58"/>
    <w:rsid w:val="009C6796"/>
    <w:rsid w:val="009F5EF8"/>
    <w:rsid w:val="00A0767B"/>
    <w:rsid w:val="00A15AB1"/>
    <w:rsid w:val="00A24281"/>
    <w:rsid w:val="00A331FD"/>
    <w:rsid w:val="00A611DC"/>
    <w:rsid w:val="00A754A7"/>
    <w:rsid w:val="00A93259"/>
    <w:rsid w:val="00AC21A2"/>
    <w:rsid w:val="00AE633C"/>
    <w:rsid w:val="00AF127E"/>
    <w:rsid w:val="00B0491B"/>
    <w:rsid w:val="00B062D9"/>
    <w:rsid w:val="00B1680C"/>
    <w:rsid w:val="00B222D8"/>
    <w:rsid w:val="00B27845"/>
    <w:rsid w:val="00B44CE1"/>
    <w:rsid w:val="00B470ED"/>
    <w:rsid w:val="00B55081"/>
    <w:rsid w:val="00B64C44"/>
    <w:rsid w:val="00B70261"/>
    <w:rsid w:val="00B72903"/>
    <w:rsid w:val="00B760CA"/>
    <w:rsid w:val="00B824F0"/>
    <w:rsid w:val="00BB3F73"/>
    <w:rsid w:val="00BC22F1"/>
    <w:rsid w:val="00BC788A"/>
    <w:rsid w:val="00BE6F52"/>
    <w:rsid w:val="00BF0358"/>
    <w:rsid w:val="00BF5F60"/>
    <w:rsid w:val="00C06C73"/>
    <w:rsid w:val="00C17689"/>
    <w:rsid w:val="00C2436F"/>
    <w:rsid w:val="00C572D5"/>
    <w:rsid w:val="00C70FC2"/>
    <w:rsid w:val="00CA048E"/>
    <w:rsid w:val="00CA7AE5"/>
    <w:rsid w:val="00CB50FC"/>
    <w:rsid w:val="00CE7D93"/>
    <w:rsid w:val="00D14753"/>
    <w:rsid w:val="00D26308"/>
    <w:rsid w:val="00D5135D"/>
    <w:rsid w:val="00D538BE"/>
    <w:rsid w:val="00D731B9"/>
    <w:rsid w:val="00DA1DCE"/>
    <w:rsid w:val="00DB12EE"/>
    <w:rsid w:val="00DC0F2B"/>
    <w:rsid w:val="00DE47C5"/>
    <w:rsid w:val="00DF718C"/>
    <w:rsid w:val="00E1025C"/>
    <w:rsid w:val="00E216FC"/>
    <w:rsid w:val="00E33AA8"/>
    <w:rsid w:val="00E41B5C"/>
    <w:rsid w:val="00E42149"/>
    <w:rsid w:val="00E46010"/>
    <w:rsid w:val="00E56BAE"/>
    <w:rsid w:val="00E61CC8"/>
    <w:rsid w:val="00E72F98"/>
    <w:rsid w:val="00E9120C"/>
    <w:rsid w:val="00EA4D8E"/>
    <w:rsid w:val="00EA6C9F"/>
    <w:rsid w:val="00ED51E9"/>
    <w:rsid w:val="00F058AC"/>
    <w:rsid w:val="00F07882"/>
    <w:rsid w:val="00F14F96"/>
    <w:rsid w:val="00F15345"/>
    <w:rsid w:val="00F169B5"/>
    <w:rsid w:val="00F352D6"/>
    <w:rsid w:val="00F629A3"/>
    <w:rsid w:val="00F674D9"/>
    <w:rsid w:val="00F854BB"/>
    <w:rsid w:val="00F91475"/>
    <w:rsid w:val="00F9593C"/>
    <w:rsid w:val="00FA6C3F"/>
    <w:rsid w:val="00FB7270"/>
    <w:rsid w:val="00FC061A"/>
    <w:rsid w:val="00FC1D23"/>
    <w:rsid w:val="00FD46D2"/>
    <w:rsid w:val="00FE3EED"/>
    <w:rsid w:val="00FE58CC"/>
    <w:rsid w:val="00FE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0AD5C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CC0"/>
  </w:style>
  <w:style w:type="paragraph" w:styleId="Heading1">
    <w:name w:val="heading 1"/>
    <w:basedOn w:val="Normal"/>
    <w:next w:val="Normal"/>
    <w:link w:val="Heading1Char"/>
    <w:uiPriority w:val="99"/>
    <w:qFormat/>
    <w:rsid w:val="00091CC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91CC0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091CC0"/>
    <w:pPr>
      <w:ind w:left="720"/>
      <w:contextualSpacing/>
    </w:pPr>
  </w:style>
  <w:style w:type="character" w:styleId="Hyperlink">
    <w:name w:val="Hyperlink"/>
    <w:basedOn w:val="DefaultParagraphFont"/>
    <w:rsid w:val="00091CC0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091C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CC0"/>
  </w:style>
  <w:style w:type="paragraph" w:styleId="BalloonText">
    <w:name w:val="Balloon Text"/>
    <w:basedOn w:val="Normal"/>
    <w:link w:val="BalloonTextChar"/>
    <w:uiPriority w:val="99"/>
    <w:semiHidden/>
    <w:unhideWhenUsed/>
    <w:rsid w:val="00F67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4D9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E1FE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1FE9"/>
    <w:rPr>
      <w:sz w:val="20"/>
      <w:szCs w:val="20"/>
    </w:rPr>
  </w:style>
  <w:style w:type="character" w:styleId="EndnoteReference">
    <w:name w:val="endnote reference"/>
    <w:basedOn w:val="DefaultParagraphFont"/>
    <w:unhideWhenUsed/>
    <w:rsid w:val="006E1FE9"/>
    <w:rPr>
      <w:vertAlign w:val="superscript"/>
    </w:rPr>
  </w:style>
  <w:style w:type="paragraph" w:customStyle="1" w:styleId="Default">
    <w:name w:val="Default"/>
    <w:rsid w:val="006523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2668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966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966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966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1F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1F1D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6D0A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CC0"/>
  </w:style>
  <w:style w:type="paragraph" w:styleId="Heading1">
    <w:name w:val="heading 1"/>
    <w:basedOn w:val="Normal"/>
    <w:next w:val="Normal"/>
    <w:link w:val="Heading1Char"/>
    <w:uiPriority w:val="99"/>
    <w:qFormat/>
    <w:rsid w:val="00091CC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91CC0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091CC0"/>
    <w:pPr>
      <w:ind w:left="720"/>
      <w:contextualSpacing/>
    </w:pPr>
  </w:style>
  <w:style w:type="character" w:styleId="Hyperlink">
    <w:name w:val="Hyperlink"/>
    <w:basedOn w:val="DefaultParagraphFont"/>
    <w:rsid w:val="00091CC0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091C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CC0"/>
  </w:style>
  <w:style w:type="paragraph" w:styleId="BalloonText">
    <w:name w:val="Balloon Text"/>
    <w:basedOn w:val="Normal"/>
    <w:link w:val="BalloonTextChar"/>
    <w:uiPriority w:val="99"/>
    <w:semiHidden/>
    <w:unhideWhenUsed/>
    <w:rsid w:val="00F67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4D9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E1FE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1FE9"/>
    <w:rPr>
      <w:sz w:val="20"/>
      <w:szCs w:val="20"/>
    </w:rPr>
  </w:style>
  <w:style w:type="character" w:styleId="EndnoteReference">
    <w:name w:val="endnote reference"/>
    <w:basedOn w:val="DefaultParagraphFont"/>
    <w:unhideWhenUsed/>
    <w:rsid w:val="006E1FE9"/>
    <w:rPr>
      <w:vertAlign w:val="superscript"/>
    </w:rPr>
  </w:style>
  <w:style w:type="paragraph" w:customStyle="1" w:styleId="Default">
    <w:name w:val="Default"/>
    <w:rsid w:val="006523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2668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966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966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966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1F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1F1D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6D0A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B025A368495844990383BEFE54430B" ma:contentTypeVersion="8" ma:contentTypeDescription="Create a new document." ma:contentTypeScope="" ma:versionID="d6658179ed1df7a2cebd2b4d2c5b6e60">
  <xsd:schema xmlns:xsd="http://www.w3.org/2001/XMLSchema" xmlns:xs="http://www.w3.org/2001/XMLSchema" xmlns:p="http://schemas.microsoft.com/office/2006/metadata/properties" xmlns:ns2="22c90bce-2cbd-47c9-a5a8-76d2d6d13de2" xmlns:ns3="1534e5d4-e7fe-4392-9655-70f228cf5b35" xmlns:ns4="8f294c81-eed8-4385-93ed-23d6dd3d576a" targetNamespace="http://schemas.microsoft.com/office/2006/metadata/properties" ma:root="true" ma:fieldsID="5284d064dcb28df9a583212ced7dc774" ns2:_="" ns3:_="" ns4:_="">
    <xsd:import namespace="22c90bce-2cbd-47c9-a5a8-76d2d6d13de2"/>
    <xsd:import namespace="1534e5d4-e7fe-4392-9655-70f228cf5b35"/>
    <xsd:import namespace="8f294c81-eed8-4385-93ed-23d6dd3d576a"/>
    <xsd:element name="properties">
      <xsd:complexType>
        <xsd:sequence>
          <xsd:element name="documentManagement">
            <xsd:complexType>
              <xsd:all>
                <xsd:element ref="ns2:mfa46ff090dd47e589c97dbc7825eb2e" minOccurs="0"/>
                <xsd:element ref="ns3:TaxCatchAll" minOccurs="0"/>
                <xsd:element ref="ns2:Document_x0020_Status"/>
                <xsd:element ref="ns2:Deliverable"/>
                <xsd:element ref="ns2:Comments" minOccurs="0"/>
                <xsd:element ref="ns4:C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c90bce-2cbd-47c9-a5a8-76d2d6d13de2" elementFormDefault="qualified">
    <xsd:import namespace="http://schemas.microsoft.com/office/2006/documentManagement/types"/>
    <xsd:import namespace="http://schemas.microsoft.com/office/infopath/2007/PartnerControls"/>
    <xsd:element name="mfa46ff090dd47e589c97dbc7825eb2e" ma:index="9" ma:taxonomy="true" ma:internalName="mfa46ff090dd47e589c97dbc7825eb2e" ma:taxonomyFieldName="Document_x0020_Category" ma:displayName="Document Category" ma:readOnly="false" ma:default="" ma:fieldId="{6fa46ff0-90dd-47e5-89c9-7dbc7825eb2e}" ma:taxonomyMulti="true" ma:sspId="84cbda40-2537-444e-86bb-4f84926de202" ma:termSetId="a83527ac-39dd-46b8-b863-771855a61c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_x0020_Status" ma:index="11" ma:displayName="Document Status" ma:default="Draft" ma:format="Dropdown" ma:internalName="Document_x0020_Status">
      <xsd:simpleType>
        <xsd:restriction base="dms:Choice">
          <xsd:enumeration value="Draft"/>
          <xsd:enumeration value="Final"/>
        </xsd:restriction>
      </xsd:simpleType>
    </xsd:element>
    <xsd:element name="Deliverable" ma:index="12" ma:displayName="Deliverable" ma:default="No" ma:format="Dropdown" ma:internalName="Deliverable">
      <xsd:simpleType>
        <xsd:restriction base="dms:Choice">
          <xsd:enumeration value="Yes"/>
          <xsd:enumeration value="No"/>
        </xsd:restriction>
      </xsd:simpleType>
    </xsd:element>
    <xsd:element name="Comments" ma:index="13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4e5d4-e7fe-4392-9655-70f228cf5b35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406d36a8-cc95-4f3f-8f62-0901a9932021}" ma:internalName="TaxCatchAll" ma:showField="CatchAllData" ma:web="1534e5d4-e7fe-4392-9655-70f228cf5b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94c81-eed8-4385-93ed-23d6dd3d576a" elementFormDefault="qualified">
    <xsd:import namespace="http://schemas.microsoft.com/office/2006/documentManagement/types"/>
    <xsd:import namespace="http://schemas.microsoft.com/office/infopath/2007/PartnerControls"/>
    <xsd:element name="CM" ma:index="14" nillable="true" ma:displayName="CM?" ma:format="Dropdown" ma:internalName="CM">
      <xsd:simpleType>
        <xsd:restriction base="dms:Choice">
          <xsd:enumeration value="Yes"/>
          <xsd:enumeration value="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M xmlns="8f294c81-eed8-4385-93ed-23d6dd3d576a" xsi:nil="true"/>
    <Document_x0020_Status xmlns="22c90bce-2cbd-47c9-a5a8-76d2d6d13de2">Draft</Document_x0020_Status>
    <Deliverable xmlns="22c90bce-2cbd-47c9-a5a8-76d2d6d13de2">No</Deliverable>
    <Comments xmlns="22c90bce-2cbd-47c9-a5a8-76d2d6d13de2" xsi:nil="true"/>
    <TaxCatchAll xmlns="1534e5d4-e7fe-4392-9655-70f228cf5b35">
      <Value>58</Value>
    </TaxCatchAll>
    <mfa46ff090dd47e589c97dbc7825eb2e xmlns="22c90bce-2cbd-47c9-a5a8-76d2d6d13de2">
      <Terms xmlns="http://schemas.microsoft.com/office/infopath/2007/PartnerControls">
        <TermInfo xmlns="http://schemas.microsoft.com/office/infopath/2007/PartnerControls">
          <TermName xmlns="http://schemas.microsoft.com/office/infopath/2007/PartnerControls">Other</TermName>
          <TermId xmlns="http://schemas.microsoft.com/office/infopath/2007/PartnerControls">63315dc7-df96-4ddf-aeb5-0d04ed27e0fc</TermId>
        </TermInfo>
      </Terms>
    </mfa46ff090dd47e589c97dbc7825eb2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F4727FA2-8976-4663-B93E-D9472834F7C6}"/>
</file>

<file path=customXml/itemProps2.xml><?xml version="1.0" encoding="utf-8"?>
<ds:datastoreItem xmlns:ds="http://schemas.openxmlformats.org/officeDocument/2006/customXml" ds:itemID="{1B82B604-FD60-45C8-8A28-392AC0F440B4}"/>
</file>

<file path=customXml/itemProps3.xml><?xml version="1.0" encoding="utf-8"?>
<ds:datastoreItem xmlns:ds="http://schemas.openxmlformats.org/officeDocument/2006/customXml" ds:itemID="{C70467DC-0D40-4228-9565-49F76D3D5552}"/>
</file>

<file path=customXml/itemProps4.xml><?xml version="1.0" encoding="utf-8"?>
<ds:datastoreItem xmlns:ds="http://schemas.openxmlformats.org/officeDocument/2006/customXml" ds:itemID="{EC6849F8-4D2A-5047-B8F3-DDDA4E6DE56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403</Words>
  <Characters>2555</Characters>
  <Application>Microsoft Macintosh Word</Application>
  <DocSecurity>0</DocSecurity>
  <Lines>60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L. CATHIE</dc:creator>
  <cp:lastModifiedBy>Mirna Herman Baletic</cp:lastModifiedBy>
  <cp:revision>7</cp:revision>
  <dcterms:created xsi:type="dcterms:W3CDTF">2019-10-01T11:26:00Z</dcterms:created>
  <dcterms:modified xsi:type="dcterms:W3CDTF">2019-10-21T11:42:00Z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0x01010079B025A368495844990383BEFE54430B</vt:lpwstr>
  </property>
  <property fmtid="{D5CDD505-2E9C-101B-9397-08002B2CF9AE}" pid="3" name="Document Category">
    <vt:lpwstr>58;#Other|63315dc7-df96-4ddf-aeb5-0d04ed27e0fc</vt:lpwstr>
  </property>
</Properties>
</file>